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rPr>
          <w:rFonts w:ascii="Times New Roman"/>
          <w:sz w:val="20"/>
        </w:rPr>
      </w:pPr>
    </w:p>
    <w:p w:rsidR="006D3B39" w:rsidRDefault="006D3B39">
      <w:pPr>
        <w:pStyle w:val="a3"/>
        <w:spacing w:before="10"/>
        <w:rPr>
          <w:rFonts w:ascii="Times New Roman"/>
          <w:sz w:val="21"/>
        </w:rPr>
      </w:pPr>
    </w:p>
    <w:p w:rsidR="006D3B39" w:rsidRDefault="0072769E">
      <w:pPr>
        <w:pStyle w:val="a3"/>
        <w:tabs>
          <w:tab w:val="left" w:pos="3599"/>
        </w:tabs>
        <w:spacing w:line="356" w:lineRule="exact"/>
        <w:ind w:left="1440"/>
        <w:rPr>
          <w:lang w:eastAsia="zh-TW"/>
        </w:rPr>
      </w:pPr>
      <w:r>
        <w:pict>
          <v:group id="_x0000_s1027" style="position:absolute;left:0;text-align:left;margin-left:0;margin-top:-208pt;width:595pt;height:179.8pt;z-index:1048;mso-position-horizontal-relative:page" coordorigin=",-4160" coordsize="11900,35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-4160;width:11900;height:3595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139;top:-932;width:5625;height:360" filled="f" stroked="f">
              <v:textbox inset="0,0,0,0">
                <w:txbxContent>
                  <w:p w:rsidR="006D3B39" w:rsidRDefault="00243241">
                    <w:pPr>
                      <w:spacing w:line="360" w:lineRule="exact"/>
                      <w:ind w:right="-17"/>
                      <w:rPr>
                        <w:b/>
                        <w:i/>
                        <w:sz w:val="36"/>
                        <w:lang w:eastAsia="zh-TW"/>
                      </w:rPr>
                    </w:pPr>
                    <w:r>
                      <w:rPr>
                        <w:b/>
                        <w:i/>
                        <w:sz w:val="36"/>
                        <w:lang w:eastAsia="zh-TW"/>
                      </w:rPr>
                      <w:t>2017</w:t>
                    </w:r>
                    <w:r>
                      <w:rPr>
                        <w:b/>
                        <w:i/>
                        <w:spacing w:val="-6"/>
                        <w:sz w:val="36"/>
                        <w:lang w:eastAsia="zh-TW"/>
                      </w:rPr>
                      <w:t xml:space="preserve"> </w:t>
                    </w:r>
                    <w:r>
                      <w:rPr>
                        <w:b/>
                        <w:i/>
                        <w:sz w:val="36"/>
                        <w:lang w:eastAsia="zh-TW"/>
                      </w:rPr>
                      <w:t>繽紛亞洲故宮南院湖畔音樂會</w:t>
                    </w:r>
                  </w:p>
                </w:txbxContent>
              </v:textbox>
            </v:shape>
            <w10:wrap anchorx="page"/>
          </v:group>
        </w:pict>
      </w:r>
      <w:r w:rsidR="00243241">
        <w:rPr>
          <w:lang w:eastAsia="zh-TW"/>
        </w:rPr>
        <w:t>一、活動主題：</w:t>
      </w:r>
      <w:r w:rsidR="00243241">
        <w:rPr>
          <w:lang w:eastAsia="zh-TW"/>
        </w:rPr>
        <w:tab/>
        <w:t>「繽紛亞洲</w:t>
      </w:r>
      <w:r w:rsidR="00243241">
        <w:rPr>
          <w:spacing w:val="1"/>
          <w:lang w:eastAsia="zh-TW"/>
        </w:rPr>
        <w:t xml:space="preserve"> </w:t>
      </w:r>
      <w:r w:rsidR="00243241">
        <w:rPr>
          <w:lang w:eastAsia="zh-TW"/>
        </w:rPr>
        <w:t>，從嘉綻放」</w:t>
      </w:r>
    </w:p>
    <w:p w:rsidR="006D3B39" w:rsidRDefault="006D3B39">
      <w:pPr>
        <w:pStyle w:val="a3"/>
        <w:spacing w:before="10"/>
        <w:rPr>
          <w:sz w:val="22"/>
          <w:lang w:eastAsia="zh-TW"/>
        </w:rPr>
      </w:pPr>
    </w:p>
    <w:p w:rsidR="006D3B39" w:rsidRDefault="00243241">
      <w:pPr>
        <w:pStyle w:val="a3"/>
        <w:spacing w:line="230" w:lineRule="auto"/>
        <w:ind w:left="3600" w:right="1579"/>
        <w:jc w:val="both"/>
        <w:rPr>
          <w:lang w:eastAsia="zh-TW"/>
        </w:rPr>
      </w:pPr>
      <w:r>
        <w:rPr>
          <w:lang w:eastAsia="zh-TW"/>
        </w:rPr>
        <w:t>藉由此次南故宮開幕儀式，讓世界看見嘉義之美，也使國際更加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了解台灣文化。延伸繽紛亞洲的主題，表演安排上除了使人們更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了解台灣以外，少不了多彩繽紛的亞洲文化合演。</w:t>
      </w:r>
    </w:p>
    <w:p w:rsidR="006D3B39" w:rsidRDefault="006D3B39">
      <w:pPr>
        <w:pStyle w:val="a3"/>
        <w:spacing w:before="3"/>
        <w:rPr>
          <w:sz w:val="22"/>
          <w:lang w:eastAsia="zh-TW"/>
        </w:rPr>
      </w:pPr>
    </w:p>
    <w:p w:rsidR="006D3B39" w:rsidRDefault="00243241">
      <w:pPr>
        <w:pStyle w:val="a3"/>
        <w:tabs>
          <w:tab w:val="left" w:pos="3599"/>
        </w:tabs>
        <w:spacing w:line="408" w:lineRule="exact"/>
        <w:ind w:left="1440"/>
        <w:rPr>
          <w:lang w:eastAsia="zh-TW"/>
        </w:rPr>
      </w:pPr>
      <w:r>
        <w:rPr>
          <w:lang w:eastAsia="zh-TW"/>
        </w:rPr>
        <w:t>二、音樂會日期：</w:t>
      </w:r>
      <w:r>
        <w:rPr>
          <w:lang w:eastAsia="zh-TW"/>
        </w:rPr>
        <w:tab/>
        <w:t>2017 年 2 月 25 日(六) 18:00~20:00</w:t>
      </w:r>
    </w:p>
    <w:p w:rsidR="006D3B39" w:rsidRDefault="00243241">
      <w:pPr>
        <w:pStyle w:val="a3"/>
        <w:spacing w:line="408" w:lineRule="exact"/>
        <w:ind w:left="3600"/>
        <w:jc w:val="both"/>
        <w:rPr>
          <w:lang w:eastAsia="zh-TW"/>
        </w:rPr>
      </w:pPr>
      <w:r>
        <w:rPr>
          <w:lang w:eastAsia="zh-TW"/>
        </w:rPr>
        <w:t>201</w:t>
      </w:r>
      <w:r>
        <w:rPr>
          <w:rFonts w:hint="eastAsia"/>
          <w:lang w:eastAsia="zh-TW"/>
        </w:rPr>
        <w:t>7</w:t>
      </w:r>
      <w:r>
        <w:rPr>
          <w:lang w:eastAsia="zh-TW"/>
        </w:rPr>
        <w:t xml:space="preserve"> 年 2 月 26 日(日) 18:00~20:00</w:t>
      </w:r>
    </w:p>
    <w:p w:rsidR="006D3B39" w:rsidRDefault="006D3B39">
      <w:pPr>
        <w:pStyle w:val="a3"/>
        <w:rPr>
          <w:sz w:val="22"/>
          <w:lang w:eastAsia="zh-TW"/>
        </w:rPr>
      </w:pPr>
    </w:p>
    <w:p w:rsidR="006D3B39" w:rsidRDefault="0072769E">
      <w:pPr>
        <w:pStyle w:val="a3"/>
        <w:tabs>
          <w:tab w:val="left" w:pos="3599"/>
        </w:tabs>
        <w:spacing w:before="1" w:line="458" w:lineRule="auto"/>
        <w:ind w:left="1440" w:right="5898"/>
        <w:rPr>
          <w:lang w:eastAsia="zh-TW"/>
        </w:rPr>
      </w:pPr>
      <w:r>
        <w:pict>
          <v:shape id="_x0000_s1026" type="#_x0000_t202" style="position:absolute;left:0;text-align:left;margin-left:66.25pt;margin-top:61.8pt;width:455.05pt;height:281.3pt;z-index:1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3"/>
                    <w:gridCol w:w="6283"/>
                  </w:tblGrid>
                  <w:tr w:rsidR="006D3B39">
                    <w:trPr>
                      <w:trHeight w:hRule="exact" w:val="452"/>
                    </w:trPr>
                    <w:tc>
                      <w:tcPr>
                        <w:tcW w:w="2803" w:type="dxa"/>
                        <w:tcBorders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spacing w:line="38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月 25 日(六) 爵士名伶</w:t>
                        </w:r>
                      </w:p>
                    </w:tc>
                    <w:tc>
                      <w:tcPr>
                        <w:tcW w:w="6283" w:type="dxa"/>
                        <w:tcBorders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spacing w:line="383" w:lineRule="exact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由蓋希文所創作的藍色狂想曲融合了爵士與古典樂風，搭</w:t>
                        </w:r>
                      </w:p>
                    </w:tc>
                  </w:tr>
                  <w:tr w:rsidR="006D3B39">
                    <w:trPr>
                      <w:trHeight w:hRule="exact" w:val="398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配上舞蹈設計，湖畔音樂會將在熱鬧又充滿活力的氣氛下</w:t>
                        </w:r>
                      </w:p>
                    </w:tc>
                  </w:tr>
                  <w:tr w:rsidR="006D3B39">
                    <w:trPr>
                      <w:trHeight w:hRule="exact" w:val="401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展開。主秀則由日裔巴西女爵士樂歌手小野麗莎擔任，混</w:t>
                        </w:r>
                      </w:p>
                    </w:tc>
                  </w:tr>
                  <w:tr w:rsidR="006D3B39">
                    <w:trPr>
                      <w:trHeight w:hRule="exact" w:val="401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spacing w:line="337" w:lineRule="exact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合了森巴、爵士樂、詩歌、獨特吉他節奏的風格，至今她</w:t>
                        </w:r>
                      </w:p>
                    </w:tc>
                  </w:tr>
                  <w:tr w:rsidR="006D3B39">
                    <w:trPr>
                      <w:trHeight w:hRule="exact" w:val="398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已成為巴薩諾瓦界的第一歌手。在節目的最後小野麗莎也</w:t>
                        </w:r>
                      </w:p>
                    </w:tc>
                  </w:tr>
                  <w:tr w:rsidR="006D3B39">
                    <w:trPr>
                      <w:trHeight w:hRule="exact" w:val="401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 w:rsidP="003B083C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將帶來中文曲目並與台灣音樂家同台演</w:t>
                        </w:r>
                        <w:r w:rsidR="003B083C">
                          <w:rPr>
                            <w:rFonts w:hint="eastAsia"/>
                            <w:sz w:val="24"/>
                            <w:lang w:eastAsia="zh-TW"/>
                          </w:rPr>
                          <w:t>出</w:t>
                        </w:r>
                        <w:bookmarkStart w:id="0" w:name="_GoBack"/>
                        <w:bookmarkEnd w:id="0"/>
                        <w:r>
                          <w:rPr>
                            <w:sz w:val="24"/>
                            <w:lang w:eastAsia="zh-TW"/>
                          </w:rPr>
                          <w:t>，為第一天的台</w:t>
                        </w:r>
                      </w:p>
                    </w:tc>
                  </w:tr>
                  <w:tr w:rsidR="006D3B39">
                    <w:trPr>
                      <w:trHeight w:hRule="exact" w:val="357"/>
                    </w:trPr>
                    <w:tc>
                      <w:tcPr>
                        <w:tcW w:w="2803" w:type="dxa"/>
                        <w:tcBorders>
                          <w:top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spacing w:line="337" w:lineRule="exact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日音樂交流劃下完美的句點。</w:t>
                        </w:r>
                      </w:p>
                    </w:tc>
                  </w:tr>
                  <w:tr w:rsidR="006D3B39">
                    <w:trPr>
                      <w:trHeight w:hRule="exact" w:val="452"/>
                    </w:trPr>
                    <w:tc>
                      <w:tcPr>
                        <w:tcW w:w="2803" w:type="dxa"/>
                        <w:tcBorders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spacing w:line="38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月 26 日(日)歌劇交響</w:t>
                        </w:r>
                      </w:p>
                    </w:tc>
                    <w:tc>
                      <w:tcPr>
                        <w:tcW w:w="6283" w:type="dxa"/>
                        <w:tcBorders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spacing w:line="383" w:lineRule="exact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日籍女高音田村麻子因飾演蝴蝶夫人一角而受到國際矚目</w:t>
                        </w:r>
                      </w:p>
                    </w:tc>
                  </w:tr>
                  <w:tr w:rsidR="006D3B39">
                    <w:trPr>
                      <w:trHeight w:hRule="exact" w:val="401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的。在第二天的音樂會裡，台北愛樂管弦樂團將與田村麻</w:t>
                        </w:r>
                      </w:p>
                    </w:tc>
                  </w:tr>
                  <w:tr w:rsidR="006D3B39">
                    <w:trPr>
                      <w:trHeight w:hRule="exact" w:val="401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spacing w:line="337" w:lineRule="exact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子、男高音王典以及鋼琴家黃凱盈共同帶來數首膾炙人口</w:t>
                        </w:r>
                      </w:p>
                    </w:tc>
                  </w:tr>
                  <w:tr w:rsidR="006D3B39">
                    <w:trPr>
                      <w:trHeight w:hRule="exact" w:val="398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的歌劇選粹以及交響樂作品。</w:t>
                        </w:r>
                      </w:p>
                    </w:tc>
                  </w:tr>
                  <w:tr w:rsidR="006D3B39">
                    <w:trPr>
                      <w:trHeight w:hRule="exact" w:val="401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此外音樂會中也安插由日本作曲家涉谷牧人全新改編的台</w:t>
                        </w:r>
                      </w:p>
                    </w:tc>
                  </w:tr>
                  <w:tr w:rsidR="006D3B39">
                    <w:trPr>
                      <w:trHeight w:hRule="exact" w:val="401"/>
                    </w:trPr>
                    <w:tc>
                      <w:tcPr>
                        <w:tcW w:w="280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  <w:bottom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spacing w:line="337" w:lineRule="exact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灣與嘉義當地歌謠，為這場台日藝術盛宴更增添文化交流</w:t>
                        </w:r>
                      </w:p>
                    </w:tc>
                  </w:tr>
                  <w:tr w:rsidR="006D3B39">
                    <w:trPr>
                      <w:trHeight w:hRule="exact" w:val="355"/>
                    </w:trPr>
                    <w:tc>
                      <w:tcPr>
                        <w:tcW w:w="2803" w:type="dxa"/>
                        <w:tcBorders>
                          <w:top w:val="nil"/>
                        </w:tcBorders>
                      </w:tcPr>
                      <w:p w:rsidR="006D3B39" w:rsidRDefault="006D3B39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6283" w:type="dxa"/>
                        <w:tcBorders>
                          <w:top w:val="nil"/>
                        </w:tcBorders>
                      </w:tcPr>
                      <w:p w:rsidR="006D3B39" w:rsidRDefault="00243241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的氣息。</w:t>
                        </w:r>
                      </w:p>
                    </w:tc>
                  </w:tr>
                </w:tbl>
                <w:p w:rsidR="006D3B39" w:rsidRDefault="006D3B3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43241">
        <w:rPr>
          <w:lang w:eastAsia="zh-TW"/>
        </w:rPr>
        <w:t>三、音樂會地點：</w:t>
      </w:r>
      <w:r w:rsidR="00243241">
        <w:rPr>
          <w:lang w:eastAsia="zh-TW"/>
        </w:rPr>
        <w:tab/>
        <w:t>故宮南院北側慶典花園 四、曲目規劃：</w:t>
      </w:r>
    </w:p>
    <w:sectPr w:rsidR="006D3B39">
      <w:type w:val="continuous"/>
      <w:pgSz w:w="1190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69E" w:rsidRDefault="0072769E" w:rsidP="003B083C">
      <w:r>
        <w:separator/>
      </w:r>
    </w:p>
  </w:endnote>
  <w:endnote w:type="continuationSeparator" w:id="0">
    <w:p w:rsidR="0072769E" w:rsidRDefault="0072769E" w:rsidP="003B0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69E" w:rsidRDefault="0072769E" w:rsidP="003B083C">
      <w:r>
        <w:separator/>
      </w:r>
    </w:p>
  </w:footnote>
  <w:footnote w:type="continuationSeparator" w:id="0">
    <w:p w:rsidR="0072769E" w:rsidRDefault="0072769E" w:rsidP="003B0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D3B39"/>
    <w:rsid w:val="00243241"/>
    <w:rsid w:val="003B083C"/>
    <w:rsid w:val="006D3B39"/>
    <w:rsid w:val="0072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9D79EC-F34E-40CD-AB02-14B548BE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34" w:lineRule="exact"/>
      <w:ind w:left="105"/>
    </w:pPr>
  </w:style>
  <w:style w:type="paragraph" w:styleId="a5">
    <w:name w:val="header"/>
    <w:basedOn w:val="a"/>
    <w:link w:val="a6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B083C"/>
    <w:rPr>
      <w:rFonts w:ascii="微軟正黑體" w:eastAsia="微軟正黑體" w:hAnsi="微軟正黑體" w:cs="微軟正黑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B08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B083C"/>
    <w:rPr>
      <w:rFonts w:ascii="微軟正黑體" w:eastAsia="微軟正黑體" w:hAnsi="微軟正黑體" w:cs="微軟正黑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shifts123 s</cp:lastModifiedBy>
  <cp:revision>3</cp:revision>
  <dcterms:created xsi:type="dcterms:W3CDTF">2017-02-14T03:17:00Z</dcterms:created>
  <dcterms:modified xsi:type="dcterms:W3CDTF">2017-02-19T06:36:00Z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2017-02-09T00:00:00Z</vt:filetime>
  </property>
  <property fmtid="{D5CDD505-2E9C-101B-9397-08002B2CF9AE}" pid="3" name="LastSaved">
    <vt:filetime>2017-02-09T00:00:00Z</vt:filetime>
  </property>
</Properties>
</file>