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92A0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t>蘋果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劇團</w:t>
      </w:r>
      <w:r>
        <w:rPr>
          <w:rFonts w:ascii="微軟正黑體" w:eastAsia="微軟正黑體" w:hAnsi="微軟正黑體" w:hint="eastAsia"/>
          <w:b/>
          <w:noProof/>
          <w:sz w:val="40"/>
        </w:rPr>
        <w:t>201</w:t>
      </w:r>
      <w:r>
        <w:rPr>
          <w:rFonts w:ascii="微軟正黑體" w:eastAsia="微軟正黑體" w:hAnsi="微軟正黑體"/>
          <w:b/>
          <w:noProof/>
          <w:sz w:val="40"/>
        </w:rPr>
        <w:t>7</w:t>
      </w:r>
      <w:r>
        <w:rPr>
          <w:rFonts w:ascii="微軟正黑體" w:eastAsia="微軟正黑體" w:hAnsi="微軟正黑體" w:hint="eastAsia"/>
          <w:b/>
          <w:noProof/>
          <w:sz w:val="40"/>
        </w:rPr>
        <w:t xml:space="preserve"> 全新力作 親子教養冒險歌舞劇</w:t>
      </w:r>
    </w:p>
    <w:p w14:paraId="62FFCE74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t>《英雄慢半拍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》</w:t>
      </w:r>
    </w:p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8"/>
      </w:tblGrid>
      <w:tr w:rsidR="00D852B9" w14:paraId="3AF28F71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vAlign w:val="center"/>
          </w:tcPr>
          <w:p w14:paraId="0AA0192D" w14:textId="77777777" w:rsidR="00D852B9" w:rsidRPr="00BF4354" w:rsidRDefault="00D852B9" w:rsidP="00072370">
            <w:pPr>
              <w:tabs>
                <w:tab w:val="left" w:pos="867"/>
                <w:tab w:val="center" w:pos="5472"/>
              </w:tabs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40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演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出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場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次</w:t>
            </w:r>
          </w:p>
        </w:tc>
      </w:tr>
      <w:tr w:rsidR="00D852B9" w14:paraId="4742A888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0675AF75" w14:textId="77777777" w:rsidR="00D852B9" w:rsidRPr="00716DEE" w:rsidRDefault="00D852B9" w:rsidP="00072370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16"/>
                <w:szCs w:val="16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蘋果劇團 </w:t>
            </w:r>
            <w:r w:rsidRPr="00BF4354">
              <w:rPr>
                <w:rFonts w:ascii="微軟正黑體" w:eastAsia="微軟正黑體" w:hAnsi="微軟正黑體"/>
                <w:b w:val="0"/>
                <w:noProof/>
                <w:sz w:val="32"/>
              </w:rPr>
              <w:t>2017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 全新力作《英雄慢半拍》嘉義場</w:t>
            </w:r>
          </w:p>
          <w:p w14:paraId="6BD8C0F7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演出地點：嘉義縣表演藝術中心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演藝廳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(嘉義縣民雄鄉建國路二段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265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號)</w:t>
            </w:r>
          </w:p>
          <w:p w14:paraId="756FBD09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演出時間：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6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月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17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日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(星期六)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晚上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7:30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場次</w:t>
            </w:r>
          </w:p>
          <w:p w14:paraId="5AB40578" w14:textId="77777777" w:rsidR="00D852B9" w:rsidRPr="00455539" w:rsidRDefault="00D852B9" w:rsidP="00072370">
            <w:pPr>
              <w:tabs>
                <w:tab w:val="left" w:pos="6587"/>
              </w:tabs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演出票價：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3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00、600、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800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、1000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元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原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價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ab/>
            </w:r>
          </w:p>
        </w:tc>
      </w:tr>
      <w:tr w:rsidR="00D852B9" w14:paraId="2A7F7D69" w14:textId="77777777" w:rsidTr="00072370">
        <w:trPr>
          <w:trHeight w:val="2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63483E60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嘉義縣公教人員購票優惠方案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[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本表單僅限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嘉義縣所屬公教人員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1"/>
                <w:szCs w:val="21"/>
              </w:rPr>
              <w:t>]</w:t>
            </w:r>
          </w:p>
          <w:p w14:paraId="658DC1F6" w14:textId="7777777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購票方式：1.網路(限信用卡)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2.售票點(現金、信用卡)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3.傳真訂票(限信用卡)4.超商(限現金)萊爾富、7-11、全家</w:t>
            </w:r>
          </w:p>
          <w:p w14:paraId="0A56F973" w14:textId="5A70678B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★傳真訂票【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折】嘉義縣所屬公教人員傳真訂票單，填寫訂票單資料並回傳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02-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>2972-3700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(蘋果票務組)完成訂購，即可享</w:t>
            </w:r>
            <w:r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 xml:space="preserve"> 7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</w:t>
            </w:r>
          </w:p>
          <w:p w14:paraId="45AC66A7" w14:textId="631A540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★自行購票【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 xml:space="preserve"> 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折】嘉義縣所屬公教人員網路或兩廳院售票端點購票，輸入優惠代號：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c</w:t>
            </w:r>
            <w:r w:rsidR="002950BB" w:rsidRPr="002950BB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>hiayi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0617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，即可享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折優惠。(超商不適用)。</w:t>
            </w:r>
          </w:p>
          <w:p w14:paraId="01EADF27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微軟正黑體" w:eastAsia="微軟正黑體" w:hAnsi="微軟正黑體"/>
                <w:b w:val="0"/>
              </w:rPr>
            </w:pPr>
            <w:r w:rsidRPr="00716DEE">
              <w:rPr>
                <w:rFonts w:ascii="微軟正黑體" w:eastAsia="微軟正黑體" w:hAnsi="微軟正黑體" w:cs="微軟正黑體 Bold" w:hint="eastAsia"/>
                <w:b w:val="0"/>
                <w:color w:val="FF0000"/>
                <w:sz w:val="22"/>
              </w:rPr>
              <w:t>★【特別注意】為維護演出品質及其他觀眾權益，遲到入場及演出中途離席，請配合主辦單位安排進場，若有不便，敬請見諒。</w:t>
            </w:r>
          </w:p>
        </w:tc>
      </w:tr>
    </w:tbl>
    <w:p w14:paraId="77FAFF5C" w14:textId="77777777" w:rsidR="00D852B9" w:rsidRDefault="00D852B9" w:rsidP="00D852B9"/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709"/>
        <w:gridCol w:w="1786"/>
        <w:gridCol w:w="1190"/>
        <w:gridCol w:w="426"/>
        <w:gridCol w:w="3402"/>
      </w:tblGrid>
      <w:tr w:rsidR="00D852B9" w14:paraId="0DF163CA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3235193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傳真日期：    年    月    日  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    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本傳真為：□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第一次傳真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加訂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重傳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其它</w:t>
            </w:r>
          </w:p>
          <w:p w14:paraId="2CFD56A3" w14:textId="3A624B6F" w:rsidR="00D852B9" w:rsidRPr="00E30546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請於</w:t>
            </w:r>
            <w:r w:rsidRPr="00E30546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106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年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月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C32A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14</w:t>
            </w:r>
            <w:bookmarkStart w:id="0" w:name="_GoBack"/>
            <w:bookmarkEnd w:id="0"/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日</w:t>
            </w: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前完成訂購</w:t>
            </w:r>
          </w:p>
        </w:tc>
      </w:tr>
      <w:tr w:rsidR="00D852B9" w14:paraId="153B6EB9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008DF52F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訂購人姓名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</w:tcPr>
          <w:p w14:paraId="6103B36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14:paraId="6606AAD8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性別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</w:tcBorders>
          </w:tcPr>
          <w:p w14:paraId="28D514C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□男 □女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</w:tcBorders>
          </w:tcPr>
          <w:p w14:paraId="118A2CB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Cs/>
                <w:color w:val="000000"/>
                <w:szCs w:val="25"/>
              </w:rPr>
              <w:t>電子信箱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CE26B4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</w:tr>
      <w:tr w:rsidR="00D852B9" w14:paraId="58EE0A60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6B87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聯絡電話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0D5FD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O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  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分機       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H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 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(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手機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)</w:t>
            </w:r>
          </w:p>
        </w:tc>
      </w:tr>
      <w:tr w:rsidR="00D852B9" w14:paraId="42B4FBB0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D8F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Cs w:val="16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聯絡地址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5F8E1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16"/>
              </w:rPr>
            </w:pPr>
            <w:r w:rsidRPr="00A34E7F">
              <w:rPr>
                <w:rFonts w:ascii="微軟正黑體" w:eastAsia="微軟正黑體" w:hAnsi="微軟正黑體" w:cs="微軟正黑體 Bold"/>
                <w:b/>
                <w:color w:val="000000"/>
                <w:szCs w:val="25"/>
              </w:rPr>
              <w:t>□□□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DBABFA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專屬優惠方案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616D8F" w14:textId="25413908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FF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傳真訂票 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公教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人員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 7 </w:t>
            </w:r>
            <w:r w:rsidR="0081523D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5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折優惠</w:t>
            </w:r>
          </w:p>
        </w:tc>
      </w:tr>
      <w:tr w:rsidR="00D852B9" w14:paraId="2620735F" w14:textId="77777777" w:rsidTr="0007237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42868A1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D42AC3A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51D5E85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163F1F1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E983B6E" w14:textId="152F7512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訂購張數共計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張，合計金額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元Ｘ 7</w:t>
            </w:r>
            <w:r w:rsidR="0081523D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5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折扣後金額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12C936D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郵寄費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5元＋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劃撥手續費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元＝總金額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      元</w:t>
            </w:r>
          </w:p>
        </w:tc>
      </w:tr>
      <w:tr w:rsidR="00D852B9" w14:paraId="2951D17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5F6D4E3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716DEE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取票方式</w:t>
            </w:r>
          </w:p>
        </w:tc>
      </w:tr>
      <w:tr w:rsidR="00D852B9" w14:paraId="65027E67" w14:textId="77777777" w:rsidTr="00072370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</w:tcBorders>
            <w:vAlign w:val="center"/>
          </w:tcPr>
          <w:p w14:paraId="42DE4914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演出當日開演前30分鐘至現場售票口取票（請攜帶身份證明）</w:t>
            </w:r>
          </w:p>
          <w:p w14:paraId="64A66598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親至蘋果劇團取票（請事先以電話聯絡）</w:t>
            </w:r>
          </w:p>
          <w:p w14:paraId="5E94768C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掛號郵寄（需另加郵寄費25元）</w:t>
            </w:r>
          </w:p>
          <w:p w14:paraId="0094BC25" w14:textId="77777777" w:rsidR="00D852B9" w:rsidRPr="00716DEE" w:rsidRDefault="00D852B9" w:rsidP="00072370">
            <w:pPr>
              <w:widowControl/>
              <w:spacing w:line="320" w:lineRule="exact"/>
              <w:ind w:firstLineChars="200" w:firstLine="480"/>
              <w:jc w:val="both"/>
              <w:rPr>
                <w:rFonts w:ascii="微軟正黑體" w:eastAsia="微軟正黑體" w:cs="微軟正黑體"/>
                <w:b w:val="0"/>
                <w:color w:val="000000"/>
                <w:sz w:val="22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寄至：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同聯絡地址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郵遞區號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□□□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           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                                    </w:t>
            </w:r>
          </w:p>
        </w:tc>
      </w:tr>
      <w:tr w:rsidR="00D852B9" w14:paraId="51C9161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BB820A5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付款方式</w:t>
            </w:r>
          </w:p>
        </w:tc>
      </w:tr>
      <w:tr w:rsidR="00D852B9" w14:paraId="2A199D44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A62048B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郵局劃撥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)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戶名：蘋果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兒童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劇團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帳號：1964-3183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請在收據上註明姓名、電話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並回傳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至劇團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即完成)</w:t>
            </w:r>
          </w:p>
          <w:p w14:paraId="0D551035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貨到付款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購票金額滿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1000元以上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，即可使用本服務。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(需付郵寄費45元)</w:t>
            </w:r>
          </w:p>
          <w:p w14:paraId="135B6E37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lastRenderedPageBreak/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信用卡付款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信用卡別：□聯合信用卡  □VISA  □MASTER  □JCB</w:t>
            </w:r>
          </w:p>
          <w:p w14:paraId="359FE6DC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發卡銀行：                      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    信用卡號：</w:t>
            </w:r>
          </w:p>
          <w:p w14:paraId="52684636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有效期限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：      月        年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西元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)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卡片背後末三碼：</w:t>
            </w:r>
          </w:p>
          <w:p w14:paraId="055A599E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持卡人簽名：                               （須與信用卡上簽名相同）</w:t>
            </w:r>
          </w:p>
          <w:p w14:paraId="762CA743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消費金額：                                  消費日期：</w:t>
            </w:r>
          </w:p>
        </w:tc>
      </w:tr>
    </w:tbl>
    <w:p w14:paraId="33B31125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/>
          <w:noProof/>
          <w:sz w:val="28"/>
        </w:rPr>
        <w:lastRenderedPageBreak/>
        <w:t>購票請洽：</w:t>
      </w:r>
      <w:r w:rsidRPr="00A64E8E">
        <w:rPr>
          <w:rFonts w:ascii="微軟正黑體" w:eastAsia="微軟正黑體" w:hAnsi="微軟正黑體"/>
          <w:bCs/>
          <w:noProof/>
          <w:sz w:val="28"/>
        </w:rPr>
        <w:t>【蘋果劇團】</w:t>
      </w:r>
      <w:r w:rsidRPr="00A64E8E">
        <w:rPr>
          <w:rFonts w:ascii="微軟正黑體" w:eastAsia="微軟正黑體" w:hAnsi="微軟正黑體"/>
          <w:noProof/>
          <w:sz w:val="28"/>
        </w:rPr>
        <w:t>購票專線（02）2975-4400</w:t>
      </w:r>
      <w:r w:rsidRPr="00A64E8E">
        <w:rPr>
          <w:rFonts w:ascii="微軟正黑體" w:eastAsia="微軟正黑體" w:hAnsi="微軟正黑體" w:hint="eastAsia"/>
          <w:noProof/>
          <w:sz w:val="28"/>
        </w:rPr>
        <w:t>#28</w:t>
      </w:r>
      <w:r w:rsidRPr="00A64E8E">
        <w:rPr>
          <w:rFonts w:ascii="微軟正黑體" w:eastAsia="微軟正黑體" w:hAnsi="微軟正黑體"/>
          <w:noProof/>
          <w:sz w:val="28"/>
        </w:rPr>
        <w:t xml:space="preserve"> 網址：</w:t>
      </w:r>
      <w:hyperlink r:id="rId6" w:history="1">
        <w:r w:rsidRPr="00A64E8E">
          <w:rPr>
            <w:rStyle w:val="a3"/>
            <w:rFonts w:ascii="微軟正黑體" w:eastAsia="微軟正黑體" w:hAnsi="微軟正黑體"/>
            <w:noProof/>
            <w:sz w:val="28"/>
          </w:rPr>
          <w:t>www.just-apple.com.tw</w:t>
        </w:r>
      </w:hyperlink>
      <w:r w:rsidRPr="00A64E8E">
        <w:rPr>
          <w:rFonts w:ascii="微軟正黑體" w:eastAsia="微軟正黑體" w:hAnsi="微軟正黑體"/>
          <w:noProof/>
          <w:sz w:val="28"/>
        </w:rPr>
        <w:t xml:space="preserve"> </w:t>
      </w:r>
      <w:r w:rsidRPr="00A64E8E">
        <w:rPr>
          <w:rFonts w:ascii="微軟正黑體" w:eastAsia="微軟正黑體" w:hAnsi="微軟正黑體" w:hint="eastAsia"/>
          <w:noProof/>
          <w:sz w:val="28"/>
        </w:rPr>
        <w:t>或上兩廳院網站</w:t>
      </w:r>
    </w:p>
    <w:p w14:paraId="77A5914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退換票須於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開演前十日</w:t>
      </w:r>
      <w:r w:rsidRPr="00A64E8E">
        <w:rPr>
          <w:rFonts w:ascii="微軟正黑體" w:eastAsia="微軟正黑體" w:hAnsi="微軟正黑體" w:hint="eastAsia"/>
          <w:noProof/>
          <w:sz w:val="28"/>
        </w:rPr>
        <w:t>與劇團票務聯繫辦理退換票,退換票需加票價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10%</w:t>
      </w:r>
      <w:r w:rsidRPr="00A64E8E">
        <w:rPr>
          <w:rFonts w:ascii="微軟正黑體" w:eastAsia="微軟正黑體" w:hAnsi="微軟正黑體" w:hint="eastAsia"/>
          <w:noProof/>
          <w:sz w:val="28"/>
        </w:rPr>
        <w:t>手續費，預期恕不受理！</w:t>
      </w:r>
    </w:p>
    <w:p w14:paraId="25C44783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因本次演出票券為劃位式無記名票券，若不慎遺失、破損、燒毀即無法辨識等情形，無法進場。須持有主辦單位開立之票券購票證明且無其他票券持有人入場，才可安排座位。</w:t>
      </w:r>
    </w:p>
    <w:p w14:paraId="75F82EE6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為維護觀眾權益，3歲以上兒童，一人一票制，憑票入場、對號入座。</w:t>
      </w:r>
    </w:p>
    <w:p w14:paraId="4D2C243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部分演出互動橋段，二樓座位恕無法參與，敬請見諒。</w:t>
      </w:r>
    </w:p>
    <w:p w14:paraId="31772D93" w14:textId="77777777" w:rsidR="00100123" w:rsidRDefault="00D852B9" w:rsidP="00D852B9">
      <w:r w:rsidRPr="00A64E8E">
        <w:rPr>
          <w:rFonts w:ascii="微軟正黑體" w:eastAsia="微軟正黑體" w:hAnsi="微軟正黑體" w:hint="eastAsia"/>
          <w:noProof/>
          <w:sz w:val="28"/>
        </w:rPr>
        <w:t>歡迎加入劇團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臉書及LINE官方帳號</w:t>
      </w:r>
      <w:r w:rsidRPr="00A64E8E">
        <w:rPr>
          <w:rFonts w:ascii="微軟正黑體" w:eastAsia="微軟正黑體" w:hAnsi="微軟正黑體"/>
          <w:bCs/>
          <w:noProof/>
          <w:sz w:val="28"/>
        </w:rPr>
        <w:t>【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請搜尋</w:t>
      </w:r>
      <w:r w:rsidRPr="00A64E8E">
        <w:rPr>
          <w:rFonts w:ascii="微軟正黑體" w:eastAsia="微軟正黑體" w:hAnsi="微軟正黑體" w:hint="eastAsia"/>
          <w:noProof/>
          <w:sz w:val="28"/>
        </w:rPr>
        <w:t>蘋果劇團</w:t>
      </w:r>
      <w:r w:rsidRPr="00A64E8E">
        <w:rPr>
          <w:rFonts w:ascii="微軟正黑體" w:eastAsia="微軟正黑體" w:hAnsi="微軟正黑體"/>
          <w:bCs/>
          <w:noProof/>
          <w:sz w:val="28"/>
        </w:rPr>
        <w:t>】</w:t>
      </w:r>
      <w:r w:rsidR="00A16BD4">
        <w:rPr>
          <w:rFonts w:ascii="微軟正黑體" w:eastAsia="微軟正黑體" w:hAnsi="微軟正黑體" w:hint="eastAsia"/>
          <w:noProof/>
          <w:sz w:val="28"/>
        </w:rPr>
        <w:t>，有任何問題歡迎私訊洽詢</w:t>
      </w:r>
      <w:r>
        <w:rPr>
          <w:rFonts w:ascii="微軟正黑體" w:eastAsia="微軟正黑體" w:hAnsi="微軟正黑體" w:hint="eastAsia"/>
          <w:noProof/>
          <w:sz w:val="28"/>
        </w:rPr>
        <w:t>。</w:t>
      </w:r>
    </w:p>
    <w:sectPr w:rsidR="00100123" w:rsidSect="00D852B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 Bold">
    <w:altName w:val="新細明體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000"/>
    <w:multiLevelType w:val="hybridMultilevel"/>
    <w:tmpl w:val="F786510E"/>
    <w:lvl w:ilvl="0" w:tplc="D7C8C88C">
      <w:numFmt w:val="bullet"/>
      <w:suff w:val="space"/>
      <w:lvlText w:val="□"/>
      <w:lvlJc w:val="left"/>
      <w:pPr>
        <w:ind w:left="300" w:hanging="18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5B8A140D"/>
    <w:multiLevelType w:val="hybridMultilevel"/>
    <w:tmpl w:val="92880A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100123"/>
    <w:rsid w:val="002950BB"/>
    <w:rsid w:val="0081523D"/>
    <w:rsid w:val="00A16BD4"/>
    <w:rsid w:val="00C32A39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3E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B9"/>
    <w:rPr>
      <w:color w:val="0000FF" w:themeColor="hyperlink"/>
      <w:u w:val="single"/>
    </w:rPr>
  </w:style>
  <w:style w:type="table" w:styleId="a4">
    <w:name w:val="Light List"/>
    <w:basedOn w:val="a1"/>
    <w:uiPriority w:val="61"/>
    <w:rsid w:val="00D852B9"/>
    <w:rPr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B9"/>
    <w:rPr>
      <w:color w:val="0000FF" w:themeColor="hyperlink"/>
      <w:u w:val="single"/>
    </w:rPr>
  </w:style>
  <w:style w:type="table" w:styleId="a4">
    <w:name w:val="Light List"/>
    <w:basedOn w:val="a1"/>
    <w:uiPriority w:val="61"/>
    <w:rsid w:val="00D852B9"/>
    <w:rPr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ust-apple.com.t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1428</Characters>
  <Application>Microsoft Macintosh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5</cp:revision>
  <dcterms:created xsi:type="dcterms:W3CDTF">2017-05-11T04:31:00Z</dcterms:created>
  <dcterms:modified xsi:type="dcterms:W3CDTF">2017-05-17T08:45:00Z</dcterms:modified>
</cp:coreProperties>
</file>